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20" w:rsidRDefault="00922659">
      <w:pPr>
        <w:ind w:left="426"/>
        <w:rPr>
          <w:rFonts w:ascii="Times New Roman"/>
          <w:sz w:val="20"/>
        </w:rPr>
        <w:sectPr w:rsidR="00C91420">
          <w:type w:val="continuous"/>
          <w:pgSz w:w="16840" w:h="11910" w:orient="landscape"/>
          <w:pgMar w:top="620" w:right="240" w:bottom="280" w:left="620" w:header="720" w:footer="720" w:gutter="0"/>
          <w:cols w:space="720"/>
        </w:sect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4455" cy="2277745"/>
            <wp:effectExtent l="19050" t="0" r="4445" b="0"/>
            <wp:wrapSquare wrapText="bothSides"/>
            <wp:docPr id="1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1420" w:rsidRDefault="00C91420">
      <w:pPr>
        <w:pStyle w:val="a3"/>
        <w:rPr>
          <w:rFonts w:ascii="Times New Roman"/>
          <w:sz w:val="26"/>
        </w:rPr>
      </w:pPr>
    </w:p>
    <w:p w:rsidR="00C91420" w:rsidRDefault="00C91420">
      <w:pPr>
        <w:pStyle w:val="a3"/>
        <w:rPr>
          <w:rFonts w:ascii="Times New Roman"/>
          <w:sz w:val="26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922659" w:rsidP="00327EC5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1420" w:rsidRPr="00327EC5" w:rsidRDefault="005F4882" w:rsidP="00327EC5">
      <w:pPr>
        <w:pStyle w:val="a3"/>
        <w:jc w:val="center"/>
        <w:rPr>
          <w:rFonts w:ascii="Times New Roman"/>
          <w:sz w:val="26"/>
        </w:rPr>
      </w:pPr>
      <w:r w:rsidRPr="005F4882">
        <w:rPr>
          <w:rFonts w:ascii="Times New Roman" w:hAnsi="Times New Roman" w:cs="Times New Roman"/>
          <w:b/>
          <w:color w:val="FF0000"/>
          <w:sz w:val="24"/>
          <w:szCs w:val="24"/>
        </w:rPr>
        <w:t>ВНИМАН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ИЕ!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217" w:line="244" w:lineRule="auto"/>
        <w:ind w:right="70"/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z w:val="26"/>
          <w:szCs w:val="26"/>
        </w:rPr>
        <w:t>Вейп</w:t>
      </w:r>
      <w:proofErr w:type="spellEnd"/>
      <w:r w:rsidRPr="0058336B">
        <w:rPr>
          <w:rFonts w:ascii="Times New Roman" w:hAnsi="Times New Roman" w:cs="Times New Roman"/>
          <w:sz w:val="26"/>
          <w:szCs w:val="26"/>
        </w:rPr>
        <w:t>, так же как любая никотинсодержащая про</w:t>
      </w:r>
      <w:r w:rsidR="005F4882" w:rsidRPr="0058336B">
        <w:rPr>
          <w:rFonts w:ascii="Times New Roman" w:hAnsi="Times New Roman" w:cs="Times New Roman"/>
          <w:sz w:val="26"/>
          <w:szCs w:val="26"/>
        </w:rPr>
        <w:t>дукция, представляет угрозу жиз</w:t>
      </w:r>
      <w:r w:rsidRPr="0058336B">
        <w:rPr>
          <w:rFonts w:ascii="Times New Roman" w:hAnsi="Times New Roman" w:cs="Times New Roman"/>
          <w:sz w:val="26"/>
          <w:szCs w:val="26"/>
        </w:rPr>
        <w:t>ни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 здоровью</w:t>
      </w:r>
      <w:r w:rsidRPr="0058336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человека.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rPr>
          <w:rFonts w:ascii="Times New Roman" w:hAnsi="Times New Roman" w:cs="Times New Roman"/>
          <w:sz w:val="26"/>
          <w:szCs w:val="26"/>
        </w:rPr>
      </w:pPr>
      <w:proofErr w:type="spellStart"/>
      <w:r w:rsidRPr="0058336B">
        <w:rPr>
          <w:rFonts w:ascii="Times New Roman" w:hAnsi="Times New Roman" w:cs="Times New Roman"/>
          <w:spacing w:val="-1"/>
          <w:sz w:val="26"/>
          <w:szCs w:val="26"/>
        </w:rPr>
        <w:t>Вейпы</w:t>
      </w:r>
      <w:proofErr w:type="spellEnd"/>
      <w:r w:rsidRPr="0058336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вызывают</w:t>
      </w:r>
      <w:r w:rsidRPr="0058336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зависимость.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23" w:line="244" w:lineRule="auto"/>
        <w:ind w:right="72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электронных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средств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доставки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никотина</w:t>
      </w:r>
      <w:r w:rsidRPr="0058336B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регулируется</w:t>
      </w:r>
      <w:r w:rsidRPr="0058336B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ФЗ-15</w:t>
      </w:r>
    </w:p>
    <w:p w:rsidR="00C91420" w:rsidRPr="0058336B" w:rsidRDefault="00DD12C9">
      <w:pPr>
        <w:spacing w:line="244" w:lineRule="auto"/>
        <w:ind w:left="241" w:right="69"/>
        <w:jc w:val="both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«Об охране здоровья граждан от воздействия окружающего табачного дыма и п</w:t>
      </w:r>
      <w:proofErr w:type="gramStart"/>
      <w:r w:rsidRPr="0058336B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следствий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потребления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табака»,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них</w:t>
      </w:r>
      <w:r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распространяются</w:t>
      </w:r>
      <w:r w:rsidRPr="0058336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запреты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ограничения,</w:t>
      </w:r>
      <w:r w:rsidRPr="0058336B">
        <w:rPr>
          <w:rFonts w:ascii="Times New Roman" w:hAnsi="Times New Roman" w:cs="Times New Roman"/>
          <w:spacing w:val="-53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как</w:t>
      </w:r>
      <w:r w:rsidRPr="0058336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на</w:t>
      </w:r>
      <w:r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другую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табачную</w:t>
      </w:r>
      <w:r w:rsidRPr="0058336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продукцию</w:t>
      </w:r>
      <w:r w:rsidR="00922659" w:rsidRPr="0058336B">
        <w:rPr>
          <w:rFonts w:ascii="Times New Roman" w:hAnsi="Times New Roman" w:cs="Times New Roman"/>
          <w:sz w:val="26"/>
          <w:szCs w:val="26"/>
        </w:rPr>
        <w:t xml:space="preserve">: продажа запрещена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несовер</w:t>
      </w:r>
      <w:proofErr w:type="spellEnd"/>
      <w:r w:rsidR="00922659" w:rsidRPr="0058336B">
        <w:rPr>
          <w:rFonts w:ascii="Times New Roman" w:hAnsi="Times New Roman" w:cs="Times New Roman"/>
          <w:sz w:val="26"/>
          <w:szCs w:val="26"/>
        </w:rPr>
        <w:t>-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="00922659" w:rsidRPr="0058336B">
        <w:rPr>
          <w:rFonts w:ascii="Times New Roman" w:hAnsi="Times New Roman" w:cs="Times New Roman"/>
          <w:sz w:val="26"/>
          <w:szCs w:val="26"/>
        </w:rPr>
        <w:t>шеннолетним</w:t>
      </w:r>
      <w:proofErr w:type="spellEnd"/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лицам,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запрещено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использование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отдельных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территориях,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в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помещениях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и</w:t>
      </w:r>
      <w:r w:rsidR="00922659" w:rsidRPr="0058336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на</w:t>
      </w:r>
      <w:r w:rsidR="00922659" w:rsidRPr="0058336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922659" w:rsidRPr="0058336B">
        <w:rPr>
          <w:rFonts w:ascii="Times New Roman" w:hAnsi="Times New Roman" w:cs="Times New Roman"/>
          <w:sz w:val="26"/>
          <w:szCs w:val="26"/>
        </w:rPr>
        <w:t>объектах.</w:t>
      </w:r>
    </w:p>
    <w:p w:rsidR="00C91420" w:rsidRPr="0058336B" w:rsidRDefault="00DD12C9">
      <w:pPr>
        <w:pStyle w:val="a5"/>
        <w:numPr>
          <w:ilvl w:val="0"/>
          <w:numId w:val="1"/>
        </w:numPr>
        <w:tabs>
          <w:tab w:val="left" w:pos="242"/>
        </w:tabs>
        <w:spacing w:before="119" w:line="244" w:lineRule="auto"/>
        <w:ind w:right="69"/>
        <w:rPr>
          <w:rFonts w:ascii="Times New Roman" w:hAnsi="Times New Roman" w:cs="Times New Roman"/>
          <w:sz w:val="26"/>
          <w:szCs w:val="26"/>
        </w:rPr>
      </w:pPr>
      <w:r w:rsidRPr="0058336B">
        <w:rPr>
          <w:rFonts w:ascii="Times New Roman" w:hAnsi="Times New Roman" w:cs="Times New Roman"/>
          <w:sz w:val="26"/>
          <w:szCs w:val="26"/>
        </w:rPr>
        <w:t>В резул</w:t>
      </w:r>
      <w:r w:rsidR="005F4882" w:rsidRPr="0058336B">
        <w:rPr>
          <w:rFonts w:ascii="Times New Roman" w:hAnsi="Times New Roman" w:cs="Times New Roman"/>
          <w:sz w:val="26"/>
          <w:szCs w:val="26"/>
        </w:rPr>
        <w:t xml:space="preserve">ьтате повреждения </w:t>
      </w:r>
      <w:proofErr w:type="spellStart"/>
      <w:r w:rsidR="005F4882" w:rsidRPr="0058336B">
        <w:rPr>
          <w:rFonts w:ascii="Times New Roman" w:hAnsi="Times New Roman" w:cs="Times New Roman"/>
          <w:sz w:val="26"/>
          <w:szCs w:val="26"/>
        </w:rPr>
        <w:t>вейпа</w:t>
      </w:r>
      <w:proofErr w:type="spellEnd"/>
      <w:r w:rsidR="005F4882" w:rsidRPr="0058336B">
        <w:rPr>
          <w:rFonts w:ascii="Times New Roman" w:hAnsi="Times New Roman" w:cs="Times New Roman"/>
          <w:sz w:val="26"/>
          <w:szCs w:val="26"/>
        </w:rPr>
        <w:t xml:space="preserve"> потреби</w:t>
      </w:r>
      <w:r w:rsidRPr="0058336B">
        <w:rPr>
          <w:rFonts w:ascii="Times New Roman" w:hAnsi="Times New Roman" w:cs="Times New Roman"/>
          <w:sz w:val="26"/>
          <w:szCs w:val="26"/>
        </w:rPr>
        <w:t>телю могут быть нанесены тяжелые ожоги</w:t>
      </w:r>
      <w:r w:rsidRPr="0058336B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и</w:t>
      </w:r>
      <w:r w:rsidRPr="0058336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336B">
        <w:rPr>
          <w:rFonts w:ascii="Times New Roman" w:hAnsi="Times New Roman" w:cs="Times New Roman"/>
          <w:sz w:val="26"/>
          <w:szCs w:val="26"/>
        </w:rPr>
        <w:t>травмы.</w:t>
      </w:r>
    </w:p>
    <w:p w:rsidR="00C91420" w:rsidRDefault="00DD12C9">
      <w:pPr>
        <w:pStyle w:val="a3"/>
        <w:spacing w:before="9"/>
        <w:rPr>
          <w:sz w:val="21"/>
        </w:rPr>
      </w:pPr>
      <w:r>
        <w:br w:type="column"/>
      </w:r>
    </w:p>
    <w:p w:rsidR="00C91420" w:rsidRDefault="00C91420">
      <w:pPr>
        <w:pStyle w:val="a3"/>
        <w:rPr>
          <w:sz w:val="30"/>
        </w:rPr>
      </w:pPr>
    </w:p>
    <w:p w:rsidR="00327EC5" w:rsidRDefault="009A4F31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  <w:r w:rsidRPr="009A4F31">
        <w:rPr>
          <w:b w:val="0"/>
        </w:rPr>
      </w:r>
      <w:r w:rsidRPr="009A4F31">
        <w:rPr>
          <w:b w:val="0"/>
        </w:rPr>
        <w:pict>
          <v:group id="_x0000_s1033" style="width:223.7pt;height:227.4pt;mso-position-horizontal-relative:char;mso-position-vertical-relative:line" coordsize="5020,3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44;width:2085;height:2532">
              <v:imagedata r:id="rId6" o:title=""/>
            </v:shape>
            <v:shape id="_x0000_s1035" style="position:absolute;left:540;top:2595;width:4456;height:1290" coordorigin="541,2595" coordsize="4456,1290" path="m4782,2595r-4026,l688,2606r-59,30l582,2683r-31,59l541,2810r,860l551,3738r31,59l629,3844r59,30l756,3885r4026,l4850,3874r59,-30l4955,3797r31,-59l4997,3670r,-860l4986,2742r-31,-59l4909,2636r-59,-30l4782,2595xe" stroked="f">
              <v:path arrowok="t"/>
            </v:shape>
            <v:shape id="_x0000_s1036" type="#_x0000_t75" style="position:absolute;top:2564;width:449;height:1335">
              <v:imagedata r:id="rId7" o:title=""/>
            </v:shape>
            <v:shape id="_x0000_s1037" style="position:absolute;left:540;top:2595;width:4456;height:1290" coordorigin="541,2595" coordsize="4456,1290" path="m756,2595r-68,11l629,2636r-47,47l551,2742r-10,68l541,3670r10,68l582,3797r47,47l688,3874r68,11l4782,3885r68,-11l4909,3844r46,-47l4986,3738r11,-68l4997,2810r-11,-68l4955,2683r-46,-47l4850,2606r-68,-11l756,2595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width:5020;height:3908" filled="f" stroked="f">
              <v:textbox style="mso-next-textbox:#_x0000_s1038" inset="0,0,0,0">
                <w:txbxContent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/>
                  <w:p w:rsidR="00327EC5" w:rsidRDefault="00327EC5" w:rsidP="00327EC5">
                    <w:pPr>
                      <w:spacing w:before="7"/>
                      <w:rPr>
                        <w:sz w:val="30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rFonts w:asciiTheme="minorHAnsi" w:hAnsiTheme="minorHAnsi"/>
                        <w:b/>
                        <w:color w:val="FF0000"/>
                        <w:sz w:val="19"/>
                      </w:rPr>
                    </w:pPr>
                  </w:p>
                  <w:p w:rsidR="00327EC5" w:rsidRDefault="00327EC5" w:rsidP="00327EC5">
                    <w:pPr>
                      <w:spacing w:line="276" w:lineRule="auto"/>
                      <w:ind w:left="777" w:right="25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 никотинового отравления, травм и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ожогов лица и тела, острой аллергической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реакции – безотлагательный вызов скорой</w:t>
                    </w:r>
                    <w:r>
                      <w:rPr>
                        <w:b/>
                        <w:color w:val="FF0000"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  <w:p w:rsidR="00327EC5" w:rsidRDefault="00327EC5" w:rsidP="00327EC5"/>
                </w:txbxContent>
              </v:textbox>
            </v:shape>
            <w10:wrap type="none"/>
            <w10:anchorlock/>
          </v:group>
        </w:pict>
      </w: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Default="00327EC5" w:rsidP="00327EC5">
      <w:pPr>
        <w:pStyle w:val="Heading2"/>
        <w:spacing w:before="71"/>
        <w:ind w:right="895" w:hanging="8"/>
        <w:jc w:val="center"/>
        <w:rPr>
          <w:rFonts w:asciiTheme="minorHAnsi" w:hAnsiTheme="minorHAnsi"/>
          <w:b w:val="0"/>
        </w:rPr>
      </w:pPr>
    </w:p>
    <w:p w:rsidR="00327EC5" w:rsidRPr="00327EC5" w:rsidRDefault="00327EC5" w:rsidP="00327EC5">
      <w:pPr>
        <w:pStyle w:val="Heading2"/>
        <w:spacing w:before="71"/>
        <w:ind w:right="113" w:hanging="8"/>
        <w:jc w:val="center"/>
        <w:rPr>
          <w:rFonts w:ascii="Times New Roman" w:hAnsi="Times New Roman" w:cs="Times New Roman"/>
          <w:sz w:val="48"/>
          <w:szCs w:val="48"/>
        </w:rPr>
      </w:pPr>
      <w:r w:rsidRPr="00327EC5">
        <w:rPr>
          <w:rFonts w:ascii="Times New Roman" w:hAnsi="Times New Roman" w:cs="Times New Roman"/>
          <w:sz w:val="48"/>
          <w:szCs w:val="48"/>
        </w:rPr>
        <w:t>Только врач может определить тактику при</w:t>
      </w:r>
      <w:r w:rsidRPr="00327EC5">
        <w:rPr>
          <w:rFonts w:ascii="Times New Roman" w:hAnsi="Times New Roman" w:cs="Times New Roman"/>
          <w:spacing w:val="-42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отравлениях,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48"/>
          <w:szCs w:val="48"/>
        </w:rPr>
        <w:t>аллергозах</w:t>
      </w:r>
      <w:proofErr w:type="spellEnd"/>
      <w:r w:rsidRPr="00327EC5">
        <w:rPr>
          <w:rFonts w:ascii="Times New Roman" w:hAnsi="Times New Roman" w:cs="Times New Roman"/>
          <w:sz w:val="48"/>
          <w:szCs w:val="48"/>
        </w:rPr>
        <w:t>,</w:t>
      </w:r>
      <w:r w:rsidRPr="00327EC5">
        <w:rPr>
          <w:rFonts w:ascii="Times New Roman" w:hAnsi="Times New Roman" w:cs="Times New Roman"/>
          <w:spacing w:val="-6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травмах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и</w:t>
      </w:r>
      <w:r w:rsidRPr="00327EC5">
        <w:rPr>
          <w:rFonts w:ascii="Times New Roman" w:hAnsi="Times New Roman" w:cs="Times New Roman"/>
          <w:spacing w:val="-5"/>
          <w:sz w:val="48"/>
          <w:szCs w:val="48"/>
        </w:rPr>
        <w:t xml:space="preserve"> </w:t>
      </w:r>
      <w:r w:rsidRPr="00327EC5">
        <w:rPr>
          <w:rFonts w:ascii="Times New Roman" w:hAnsi="Times New Roman" w:cs="Times New Roman"/>
          <w:sz w:val="48"/>
          <w:szCs w:val="48"/>
        </w:rPr>
        <w:t>ожогах!</w:t>
      </w: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327EC5" w:rsidRDefault="00327EC5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</w:p>
    <w:p w:rsidR="005F4882" w:rsidRPr="005F4882" w:rsidRDefault="005F4882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 w:rsidRPr="005F4882">
        <w:rPr>
          <w:rFonts w:ascii="Times New Roman" w:hAnsi="Times New Roman" w:cs="Times New Roman"/>
          <w:b w:val="0"/>
          <w:sz w:val="24"/>
          <w:szCs w:val="24"/>
        </w:rPr>
        <w:lastRenderedPageBreak/>
        <w:t>"Центр психолого-педагогической, медицинской и социальной помощи"</w:t>
      </w:r>
    </w:p>
    <w:p w:rsidR="00C91420" w:rsidRDefault="00DD12C9">
      <w:pPr>
        <w:pStyle w:val="a4"/>
        <w:spacing w:before="228"/>
      </w:pPr>
      <w:r>
        <w:rPr>
          <w:color w:val="FF0000"/>
        </w:rPr>
        <w:t>Осторожно!</w:t>
      </w:r>
    </w:p>
    <w:p w:rsidR="00C91420" w:rsidRPr="005F4882" w:rsidRDefault="00DD12C9" w:rsidP="005F4882">
      <w:pPr>
        <w:pStyle w:val="a4"/>
        <w:ind w:right="646"/>
        <w:rPr>
          <w:rFonts w:asciiTheme="minorHAnsi" w:hAnsiTheme="minorHAnsi"/>
        </w:rPr>
      </w:pPr>
      <w:proofErr w:type="spellStart"/>
      <w:r>
        <w:rPr>
          <w:color w:val="FF0000"/>
        </w:rPr>
        <w:t>Вейп</w:t>
      </w:r>
      <w:proofErr w:type="spellEnd"/>
    </w:p>
    <w:p w:rsidR="00C91420" w:rsidRDefault="00C91420">
      <w:pPr>
        <w:pStyle w:val="a3"/>
        <w:rPr>
          <w:b/>
          <w:sz w:val="20"/>
        </w:rPr>
      </w:pPr>
    </w:p>
    <w:p w:rsidR="00C91420" w:rsidRPr="005F4882" w:rsidRDefault="005F4882" w:rsidP="005F4882">
      <w:pPr>
        <w:pStyle w:val="a3"/>
        <w:rPr>
          <w:rFonts w:asciiTheme="minorHAnsi" w:hAnsiTheme="minorHAnsi"/>
          <w:b/>
          <w:sz w:val="20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3042285" cy="2281555"/>
            <wp:effectExtent l="0" t="0" r="0" b="0"/>
            <wp:docPr id="4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28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420" w:rsidRDefault="00DD12C9">
      <w:pPr>
        <w:spacing w:before="229"/>
        <w:ind w:left="238" w:right="649"/>
        <w:jc w:val="center"/>
        <w:rPr>
          <w:b/>
          <w:sz w:val="38"/>
        </w:rPr>
      </w:pPr>
      <w:r>
        <w:rPr>
          <w:b/>
          <w:color w:val="FF0000"/>
          <w:sz w:val="38"/>
        </w:rPr>
        <w:t>что</w:t>
      </w:r>
      <w:r>
        <w:rPr>
          <w:b/>
          <w:color w:val="FF0000"/>
          <w:spacing w:val="-15"/>
          <w:sz w:val="38"/>
        </w:rPr>
        <w:t xml:space="preserve"> </w:t>
      </w:r>
      <w:r>
        <w:rPr>
          <w:b/>
          <w:color w:val="FF0000"/>
          <w:sz w:val="38"/>
        </w:rPr>
        <w:t>нужно</w:t>
      </w:r>
      <w:r>
        <w:rPr>
          <w:b/>
          <w:color w:val="FF0000"/>
          <w:spacing w:val="-11"/>
          <w:sz w:val="38"/>
        </w:rPr>
        <w:t xml:space="preserve"> </w:t>
      </w:r>
      <w:r>
        <w:rPr>
          <w:b/>
          <w:color w:val="FF0000"/>
          <w:sz w:val="38"/>
        </w:rPr>
        <w:t>знать,</w:t>
      </w:r>
      <w:r>
        <w:rPr>
          <w:b/>
          <w:color w:val="FF0000"/>
          <w:spacing w:val="-10"/>
          <w:sz w:val="38"/>
        </w:rPr>
        <w:t xml:space="preserve"> </w:t>
      </w:r>
      <w:r>
        <w:rPr>
          <w:b/>
          <w:color w:val="FF0000"/>
          <w:sz w:val="38"/>
        </w:rPr>
        <w:t>чтобы</w:t>
      </w:r>
      <w:r>
        <w:rPr>
          <w:b/>
          <w:color w:val="FF0000"/>
          <w:spacing w:val="-92"/>
          <w:sz w:val="38"/>
        </w:rPr>
        <w:t xml:space="preserve"> </w:t>
      </w:r>
      <w:r>
        <w:rPr>
          <w:b/>
          <w:color w:val="FF0000"/>
          <w:sz w:val="38"/>
        </w:rPr>
        <w:t>не стать жертвой</w:t>
      </w:r>
      <w:r>
        <w:rPr>
          <w:b/>
          <w:color w:val="FF0000"/>
          <w:spacing w:val="1"/>
          <w:sz w:val="38"/>
        </w:rPr>
        <w:t xml:space="preserve"> </w:t>
      </w:r>
      <w:r>
        <w:rPr>
          <w:b/>
          <w:color w:val="FF0000"/>
          <w:sz w:val="38"/>
        </w:rPr>
        <w:t>обмана</w:t>
      </w:r>
    </w:p>
    <w:p w:rsidR="00C91420" w:rsidRDefault="00C91420">
      <w:pPr>
        <w:jc w:val="center"/>
        <w:rPr>
          <w:rFonts w:asciiTheme="minorHAnsi" w:hAnsiTheme="minorHAnsi"/>
          <w:sz w:val="38"/>
        </w:rPr>
      </w:pPr>
    </w:p>
    <w:p w:rsidR="005F4882" w:rsidRDefault="005F4882">
      <w:pPr>
        <w:jc w:val="center"/>
        <w:rPr>
          <w:rFonts w:asciiTheme="minorHAnsi" w:hAnsiTheme="minorHAnsi"/>
          <w:sz w:val="38"/>
        </w:rPr>
      </w:pPr>
    </w:p>
    <w:p w:rsidR="005F4882" w:rsidRPr="00327EC5" w:rsidRDefault="005F4882">
      <w:pPr>
        <w:jc w:val="center"/>
        <w:rPr>
          <w:rFonts w:ascii="Times New Roman" w:hAnsi="Times New Roman" w:cs="Times New Roman"/>
          <w:sz w:val="28"/>
          <w:szCs w:val="28"/>
        </w:rPr>
        <w:sectPr w:rsidR="005F4882" w:rsidRPr="00327EC5">
          <w:type w:val="continuous"/>
          <w:pgSz w:w="16840" w:h="11910" w:orient="landscape"/>
          <w:pgMar w:top="620" w:right="240" w:bottom="280" w:left="620" w:header="720" w:footer="720" w:gutter="0"/>
          <w:cols w:num="3" w:space="720" w:equalWidth="0">
            <w:col w:w="4835" w:space="539"/>
            <w:col w:w="4791" w:space="601"/>
            <w:col w:w="5214"/>
          </w:cols>
        </w:sectPr>
      </w:pPr>
    </w:p>
    <w:p w:rsidR="00C91420" w:rsidRDefault="00327EC5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lastRenderedPageBreak/>
        <w:t>ВЕЙП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58336B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8336B" w:rsidRPr="00327EC5" w:rsidRDefault="0058336B" w:rsidP="00922659">
      <w:pPr>
        <w:pStyle w:val="Heading2"/>
        <w:spacing w:before="7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C91420" w:rsidRDefault="00DD12C9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Электронные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сигареты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8336B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позиционируются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производителями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как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«безопасная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альтернатива</w:t>
      </w:r>
      <w:r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курению», однако этот маркетинговый ход по созданию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позитивного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образа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сомнительного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товара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–</w:t>
      </w:r>
      <w:r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манипуляция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потенциальными</w:t>
      </w:r>
      <w:r w:rsidRPr="00583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8336B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58336B" w:rsidRPr="0058336B" w:rsidRDefault="0058336B" w:rsidP="00922659">
      <w:pPr>
        <w:pStyle w:val="a3"/>
        <w:spacing w:before="36"/>
        <w:ind w:left="100"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327EC5" w:rsidRDefault="00922659" w:rsidP="009226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659834"/>
            <wp:effectExtent l="19050" t="0" r="0" b="0"/>
            <wp:docPr id="16" name="Рисунок 14" descr="Our-list-of-best-vape-kits-to-buy-in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-list-of-best-vape-kits-to-buy-in-202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520" cy="165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36B" w:rsidRDefault="0058336B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</w:p>
    <w:p w:rsidR="00C91420" w:rsidRPr="0058336B" w:rsidRDefault="00922659" w:rsidP="00922659">
      <w:pPr>
        <w:pStyle w:val="a3"/>
        <w:spacing w:before="95"/>
        <w:ind w:left="100" w:right="38"/>
        <w:jc w:val="center"/>
        <w:rPr>
          <w:rFonts w:ascii="Times New Roman" w:hAnsi="Times New Roman" w:cs="Times New Roman"/>
          <w:sz w:val="28"/>
          <w:szCs w:val="28"/>
        </w:rPr>
      </w:pPr>
      <w:r w:rsidRPr="0058336B">
        <w:rPr>
          <w:rFonts w:ascii="Times New Roman" w:hAnsi="Times New Roman" w:cs="Times New Roman"/>
          <w:sz w:val="28"/>
          <w:szCs w:val="28"/>
        </w:rPr>
        <w:t>Эле</w:t>
      </w:r>
      <w:r w:rsidR="00DD12C9" w:rsidRPr="0058336B">
        <w:rPr>
          <w:rFonts w:ascii="Times New Roman" w:hAnsi="Times New Roman" w:cs="Times New Roman"/>
          <w:sz w:val="28"/>
          <w:szCs w:val="28"/>
        </w:rPr>
        <w:t>ктронны</w:t>
      </w:r>
      <w:r w:rsidRPr="0058336B">
        <w:rPr>
          <w:rFonts w:ascii="Times New Roman" w:hAnsi="Times New Roman" w:cs="Times New Roman"/>
          <w:sz w:val="28"/>
          <w:szCs w:val="28"/>
        </w:rPr>
        <w:t xml:space="preserve">е 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устройства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генерируют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пар,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содержащий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никотин,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пропиленгликоль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, глицерин, ароматические и вкусовые добавки. Нередко в составе </w:t>
      </w:r>
      <w:proofErr w:type="spellStart"/>
      <w:r w:rsidR="00DD12C9" w:rsidRPr="0058336B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DD12C9" w:rsidRPr="0058336B">
        <w:rPr>
          <w:rFonts w:ascii="Times New Roman" w:hAnsi="Times New Roman" w:cs="Times New Roman"/>
          <w:sz w:val="28"/>
          <w:szCs w:val="28"/>
        </w:rPr>
        <w:t xml:space="preserve"> заявлено об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отсутствии никотина, но это не равносильно отсутствию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вреда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здоровью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от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их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курения</w:t>
      </w:r>
      <w:r w:rsidR="00DD12C9" w:rsidRPr="00583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sz w:val="28"/>
          <w:szCs w:val="28"/>
        </w:rPr>
        <w:t>(«парения»).</w:t>
      </w:r>
      <w:r w:rsidR="00DD12C9" w:rsidRPr="0058336B">
        <w:rPr>
          <w:rFonts w:ascii="Times New Roman" w:hAnsi="Times New Roman" w:cs="Times New Roman"/>
          <w:spacing w:val="-42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Никотин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–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далеко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не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единственное</w:t>
      </w:r>
      <w:r w:rsidR="00DD12C9" w:rsidRPr="0058336B">
        <w:rPr>
          <w:rFonts w:ascii="Times New Roman" w:hAnsi="Times New Roman" w:cs="Times New Roman"/>
          <w:b/>
          <w:spacing w:val="45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вещество,</w:t>
      </w:r>
      <w:r w:rsidR="00DD12C9" w:rsidRPr="0058336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которое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представляет</w:t>
      </w:r>
      <w:r w:rsidR="00DD12C9" w:rsidRPr="0058336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D12C9" w:rsidRPr="0058336B">
        <w:rPr>
          <w:rFonts w:ascii="Times New Roman" w:hAnsi="Times New Roman" w:cs="Times New Roman"/>
          <w:b/>
          <w:sz w:val="28"/>
          <w:szCs w:val="28"/>
        </w:rPr>
        <w:t>опасность.</w:t>
      </w: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336B" w:rsidRDefault="0058336B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659" w:rsidRDefault="00DD12C9" w:rsidP="00922659">
      <w:pPr>
        <w:pStyle w:val="a3"/>
        <w:tabs>
          <w:tab w:val="left" w:pos="0"/>
        </w:tabs>
        <w:spacing w:before="121"/>
        <w:ind w:right="-158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327EC5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Действие электронных средств доставки никотина</w:t>
      </w:r>
    </w:p>
    <w:p w:rsidR="00C91420" w:rsidRPr="00327EC5" w:rsidRDefault="00DD12C9" w:rsidP="00922659">
      <w:pPr>
        <w:pStyle w:val="a3"/>
        <w:tabs>
          <w:tab w:val="left" w:pos="0"/>
        </w:tabs>
        <w:spacing w:before="121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Аэрозоль,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вдыхаемый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потребителем,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вне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зависимости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содержания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никотина,</w:t>
      </w:r>
      <w:r w:rsidRPr="00327E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образуется</w:t>
      </w:r>
      <w:r w:rsidRPr="00327E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раствора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пропиленгликоля</w:t>
      </w:r>
      <w:proofErr w:type="spellEnd"/>
      <w:r w:rsidRPr="00327EC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глицерина,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добавляют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:</w:t>
      </w:r>
      <w:r w:rsidRPr="00327E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ментол,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кофе,</w:t>
      </w:r>
      <w:r w:rsidRPr="00327EC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фрукты,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сладости,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алкоголь</w:t>
      </w:r>
      <w:r w:rsidRPr="00327EC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другие.</w:t>
      </w:r>
      <w:r w:rsidRPr="00327EC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Микрочастицы</w:t>
      </w:r>
      <w:r w:rsidRPr="00327E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этих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химических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быстро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достигают</w:t>
      </w:r>
      <w:r w:rsidRPr="00327E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легочных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альвеол,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поступают</w:t>
      </w:r>
      <w:r w:rsidRPr="00327E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артериальную</w:t>
      </w:r>
      <w:r w:rsidRPr="00327EC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кровь</w:t>
      </w:r>
      <w:r w:rsidRPr="00327E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разносятся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кровотоком</w:t>
      </w:r>
      <w:r w:rsidRPr="00327EC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</w:t>
      </w:r>
      <w:r w:rsidRPr="00327EC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всем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органам,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нарушая</w:t>
      </w:r>
      <w:r w:rsidRPr="00327EC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нормальную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работу.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 xml:space="preserve">Производители заявляют, что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являются натуральными, разрешенными к употреблению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человеком. Однако разрешены они к употреблению с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пищей, а их действие на организм при вдыхании разогретых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паров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поражению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слизистой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оболочки носоглотки, гортани, трахеи, развитию хронического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воспаления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нижних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дыхательных</w:t>
      </w:r>
      <w:r w:rsidRPr="00327E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путей, острым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аллергическим</w:t>
      </w:r>
      <w:r w:rsidRPr="00327E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реакциям.</w:t>
      </w:r>
    </w:p>
    <w:p w:rsidR="00C91420" w:rsidRPr="00922659" w:rsidRDefault="00DD12C9" w:rsidP="00922659">
      <w:pPr>
        <w:pStyle w:val="a3"/>
        <w:tabs>
          <w:tab w:val="left" w:pos="0"/>
        </w:tabs>
        <w:spacing w:before="73"/>
        <w:ind w:right="-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659">
        <w:rPr>
          <w:rFonts w:ascii="Times New Roman" w:hAnsi="Times New Roman" w:cs="Times New Roman"/>
          <w:b/>
          <w:sz w:val="24"/>
          <w:szCs w:val="24"/>
        </w:rPr>
        <w:t>«Парение» в подростковом возрасте повышает риск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развития бронхиальной обструкции – патологического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состояния,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при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92265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воздух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не</w:t>
      </w:r>
      <w:r w:rsidRPr="0092265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может</w:t>
      </w:r>
      <w:r w:rsidRPr="0092265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поступать</w:t>
      </w:r>
      <w:r w:rsidRPr="00922659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в достаточном количестве, что провоцирует приступ</w:t>
      </w:r>
      <w:r w:rsidRPr="0092265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659">
        <w:rPr>
          <w:rFonts w:ascii="Times New Roman" w:hAnsi="Times New Roman" w:cs="Times New Roman"/>
          <w:b/>
          <w:sz w:val="24"/>
          <w:szCs w:val="24"/>
        </w:rPr>
        <w:t>удушья.</w:t>
      </w:r>
    </w:p>
    <w:p w:rsidR="00C91420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Никотин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оказывает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токсическое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центральную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нервную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систему,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сердце,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сосуды,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органы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пищеварения.</w:t>
      </w:r>
    </w:p>
    <w:p w:rsidR="00922659" w:rsidRPr="00327EC5" w:rsidRDefault="00DD12C9" w:rsidP="00922659">
      <w:pPr>
        <w:pStyle w:val="a3"/>
        <w:tabs>
          <w:tab w:val="left" w:pos="0"/>
        </w:tabs>
        <w:spacing w:before="120"/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При «парении» формируется поведенческий стере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тип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курения,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зависимость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электронных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доставки никотина. Повторное использование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ник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тинсодержащих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и электронных сигарет при-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водит к психическим и поведенческим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расстроствам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>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связанным</w:t>
      </w:r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</w:t>
      </w:r>
      <w:r w:rsidRPr="00327EC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потреблением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lastRenderedPageBreak/>
        <w:t>психоактивных</w:t>
      </w:r>
      <w:proofErr w:type="spellEnd"/>
      <w:r w:rsidRPr="00327EC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22659">
        <w:rPr>
          <w:rFonts w:ascii="Times New Roman" w:hAnsi="Times New Roman" w:cs="Times New Roman"/>
          <w:sz w:val="24"/>
          <w:szCs w:val="24"/>
        </w:rPr>
        <w:t>веществ.</w:t>
      </w:r>
    </w:p>
    <w:p w:rsidR="0058336B" w:rsidRPr="0058336B" w:rsidRDefault="00DD12C9" w:rsidP="0058336B">
      <w:pPr>
        <w:pStyle w:val="a3"/>
        <w:spacing w:before="133"/>
        <w:ind w:left="100" w:righ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Pr="00327EC5">
        <w:rPr>
          <w:rFonts w:ascii="Times New Roman" w:hAnsi="Times New Roman" w:cs="Times New Roman"/>
          <w:sz w:val="24"/>
          <w:szCs w:val="24"/>
        </w:rPr>
        <w:t xml:space="preserve"> не исключает пассивное курение. При «парении»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окружающем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воздухе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накапливаются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токсичные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вещества,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многие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из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которых</w:t>
      </w:r>
      <w:r w:rsidRPr="00327E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оказывают</w:t>
      </w:r>
      <w:r w:rsidRPr="00327E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канцероге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327EC5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действие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организм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человека,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т.е.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способны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вызывать рак.</w:t>
      </w:r>
    </w:p>
    <w:p w:rsidR="00C91420" w:rsidRPr="00327EC5" w:rsidRDefault="00DD12C9">
      <w:pPr>
        <w:pStyle w:val="Heading2"/>
        <w:spacing w:before="120"/>
        <w:ind w:left="1086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327EC5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327EC5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327EC5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C91420" w:rsidRPr="00327EC5" w:rsidRDefault="00DD12C9">
      <w:pPr>
        <w:pStyle w:val="a3"/>
        <w:ind w:left="100" w:right="39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Вдыхание разогретых паров, содержащих множество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вредных химических элементов, приводит к хроническому раздражению дыхательных путей, нарушению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нежной структуры легочной ткани. В дальнейшем это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неминуемо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приводит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развитию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хронической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болезни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легких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–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прогрессирующего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 xml:space="preserve">неизлечимого заболевания с формированием хронической сердечной недостаточности. Парение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вейпов</w:t>
      </w:r>
      <w:proofErr w:type="spellEnd"/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сопровождается снижением местного и общего иммунитета курильщиков, поэтому они часто страдают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вирусными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бактериальными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респираторными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27EC5">
        <w:rPr>
          <w:rFonts w:ascii="Times New Roman" w:hAnsi="Times New Roman" w:cs="Times New Roman"/>
          <w:sz w:val="24"/>
          <w:szCs w:val="24"/>
        </w:rPr>
        <w:t>за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proofErr w:type="spellStart"/>
      <w:r w:rsidRPr="00327EC5">
        <w:rPr>
          <w:rFonts w:ascii="Times New Roman" w:hAnsi="Times New Roman" w:cs="Times New Roman"/>
          <w:sz w:val="24"/>
          <w:szCs w:val="24"/>
        </w:rPr>
        <w:t>болеваниями</w:t>
      </w:r>
      <w:proofErr w:type="spellEnd"/>
      <w:proofErr w:type="gramEnd"/>
      <w:r w:rsidRPr="00327EC5">
        <w:rPr>
          <w:rFonts w:ascii="Times New Roman" w:hAnsi="Times New Roman" w:cs="Times New Roman"/>
          <w:sz w:val="24"/>
          <w:szCs w:val="24"/>
        </w:rPr>
        <w:t>.</w:t>
      </w:r>
    </w:p>
    <w:p w:rsidR="00C91420" w:rsidRPr="0058336B" w:rsidRDefault="00DD12C9" w:rsidP="0058336B">
      <w:pPr>
        <w:pStyle w:val="a3"/>
        <w:spacing w:before="73"/>
        <w:ind w:left="100" w:right="4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>Парение,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также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как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и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курение,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фактором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риска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онкологических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заболеваний,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в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первую очередь страдает полость рта, дыхательные</w:t>
      </w:r>
      <w:r w:rsidRPr="0058336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пути, легкие.</w:t>
      </w:r>
    </w:p>
    <w:p w:rsidR="00C91420" w:rsidRPr="0058336B" w:rsidRDefault="00DD12C9" w:rsidP="0058336B">
      <w:pPr>
        <w:pStyle w:val="a3"/>
        <w:spacing w:before="120"/>
        <w:ind w:left="10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6B">
        <w:rPr>
          <w:rFonts w:ascii="Times New Roman" w:hAnsi="Times New Roman" w:cs="Times New Roman"/>
          <w:b/>
          <w:sz w:val="24"/>
          <w:szCs w:val="24"/>
        </w:rPr>
        <w:t xml:space="preserve">«Парение» во время беременности влечет разрушительные </w:t>
      </w:r>
      <w:proofErr w:type="gramStart"/>
      <w:r w:rsidRPr="0058336B">
        <w:rPr>
          <w:rFonts w:ascii="Times New Roman" w:hAnsi="Times New Roman" w:cs="Times New Roman"/>
          <w:b/>
          <w:sz w:val="24"/>
          <w:szCs w:val="24"/>
        </w:rPr>
        <w:t>последствия</w:t>
      </w:r>
      <w:proofErr w:type="gramEnd"/>
      <w:r w:rsidRPr="0058336B">
        <w:rPr>
          <w:rFonts w:ascii="Times New Roman" w:hAnsi="Times New Roman" w:cs="Times New Roman"/>
          <w:b/>
          <w:sz w:val="24"/>
          <w:szCs w:val="24"/>
        </w:rPr>
        <w:t xml:space="preserve"> как для плода, так и для беременной</w:t>
      </w:r>
      <w:r w:rsidRPr="0058336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336B">
        <w:rPr>
          <w:rFonts w:ascii="Times New Roman" w:hAnsi="Times New Roman" w:cs="Times New Roman"/>
          <w:b/>
          <w:sz w:val="24"/>
          <w:szCs w:val="24"/>
        </w:rPr>
        <w:t>женщины.</w:t>
      </w:r>
    </w:p>
    <w:p w:rsidR="00C91420" w:rsidRPr="00327EC5" w:rsidRDefault="00DD12C9" w:rsidP="0058336B">
      <w:pPr>
        <w:pStyle w:val="a3"/>
        <w:spacing w:before="120"/>
        <w:ind w:left="100" w:right="478"/>
        <w:jc w:val="both"/>
        <w:rPr>
          <w:rFonts w:ascii="Times New Roman" w:hAnsi="Times New Roman" w:cs="Times New Roman"/>
          <w:sz w:val="24"/>
          <w:szCs w:val="24"/>
        </w:rPr>
      </w:pPr>
      <w:r w:rsidRPr="00327EC5">
        <w:rPr>
          <w:rFonts w:ascii="Times New Roman" w:hAnsi="Times New Roman" w:cs="Times New Roman"/>
          <w:sz w:val="24"/>
          <w:szCs w:val="24"/>
        </w:rPr>
        <w:t>Электронные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средства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доставки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никотина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несут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скрытую опасность внезапного взрыва при нарушении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обычной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работы.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Об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этом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свидетельствуют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многочисленные публикации в СМИ. Взорвавшийся 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руках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курильщика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прибор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становится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причиной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ожогов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и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травм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лица,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верхней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половины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туловища,</w:t>
      </w:r>
      <w:r w:rsidRPr="00327EC5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рук потребителей и окружающих людей, несет риск</w:t>
      </w:r>
      <w:r w:rsidRPr="00327E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возникновения</w:t>
      </w:r>
      <w:r w:rsidRPr="00327E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7EC5">
        <w:rPr>
          <w:rFonts w:ascii="Times New Roman" w:hAnsi="Times New Roman" w:cs="Times New Roman"/>
          <w:sz w:val="24"/>
          <w:szCs w:val="24"/>
        </w:rPr>
        <w:t>пожаров.</w:t>
      </w:r>
    </w:p>
    <w:sectPr w:rsidR="00C91420" w:rsidRPr="00327EC5" w:rsidSect="00922659">
      <w:pgSz w:w="16840" w:h="11910" w:orient="landscape"/>
      <w:pgMar w:top="426" w:right="240" w:bottom="280" w:left="620" w:header="720" w:footer="720" w:gutter="0"/>
      <w:cols w:num="3" w:space="720" w:equalWidth="0">
        <w:col w:w="4805" w:space="565"/>
        <w:col w:w="4804" w:space="563"/>
        <w:col w:w="52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873C1"/>
    <w:multiLevelType w:val="hybridMultilevel"/>
    <w:tmpl w:val="B11CFBC2"/>
    <w:lvl w:ilvl="0" w:tplc="EAF668E4">
      <w:numFmt w:val="bullet"/>
      <w:lvlText w:val=""/>
      <w:lvlJc w:val="left"/>
      <w:pPr>
        <w:ind w:left="24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B28E">
      <w:numFmt w:val="bullet"/>
      <w:lvlText w:val="•"/>
      <w:lvlJc w:val="left"/>
      <w:pPr>
        <w:ind w:left="699" w:hanging="142"/>
      </w:pPr>
      <w:rPr>
        <w:rFonts w:hint="default"/>
        <w:lang w:val="ru-RU" w:eastAsia="en-US" w:bidi="ar-SA"/>
      </w:rPr>
    </w:lvl>
    <w:lvl w:ilvl="2" w:tplc="6E68FC50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25DE3548">
      <w:numFmt w:val="bullet"/>
      <w:lvlText w:val="•"/>
      <w:lvlJc w:val="left"/>
      <w:pPr>
        <w:ind w:left="1618" w:hanging="142"/>
      </w:pPr>
      <w:rPr>
        <w:rFonts w:hint="default"/>
        <w:lang w:val="ru-RU" w:eastAsia="en-US" w:bidi="ar-SA"/>
      </w:rPr>
    </w:lvl>
    <w:lvl w:ilvl="4" w:tplc="6980BAAA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5" w:tplc="B7666AC8">
      <w:numFmt w:val="bullet"/>
      <w:lvlText w:val="•"/>
      <w:lvlJc w:val="left"/>
      <w:pPr>
        <w:ind w:left="2537" w:hanging="142"/>
      </w:pPr>
      <w:rPr>
        <w:rFonts w:hint="default"/>
        <w:lang w:val="ru-RU" w:eastAsia="en-US" w:bidi="ar-SA"/>
      </w:rPr>
    </w:lvl>
    <w:lvl w:ilvl="6" w:tplc="F252EB7E">
      <w:numFmt w:val="bullet"/>
      <w:lvlText w:val="•"/>
      <w:lvlJc w:val="left"/>
      <w:pPr>
        <w:ind w:left="2997" w:hanging="142"/>
      </w:pPr>
      <w:rPr>
        <w:rFonts w:hint="default"/>
        <w:lang w:val="ru-RU" w:eastAsia="en-US" w:bidi="ar-SA"/>
      </w:rPr>
    </w:lvl>
    <w:lvl w:ilvl="7" w:tplc="D84682A8">
      <w:numFmt w:val="bullet"/>
      <w:lvlText w:val="•"/>
      <w:lvlJc w:val="left"/>
      <w:pPr>
        <w:ind w:left="3456" w:hanging="142"/>
      </w:pPr>
      <w:rPr>
        <w:rFonts w:hint="default"/>
        <w:lang w:val="ru-RU" w:eastAsia="en-US" w:bidi="ar-SA"/>
      </w:rPr>
    </w:lvl>
    <w:lvl w:ilvl="8" w:tplc="0A0A6070">
      <w:numFmt w:val="bullet"/>
      <w:lvlText w:val="•"/>
      <w:lvlJc w:val="left"/>
      <w:pPr>
        <w:ind w:left="391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1420"/>
    <w:rsid w:val="00327EC5"/>
    <w:rsid w:val="0058336B"/>
    <w:rsid w:val="005C0979"/>
    <w:rsid w:val="005F4882"/>
    <w:rsid w:val="00884FD6"/>
    <w:rsid w:val="00922659"/>
    <w:rsid w:val="009A4F31"/>
    <w:rsid w:val="00C91420"/>
    <w:rsid w:val="00DD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420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14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1420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C91420"/>
    <w:pPr>
      <w:ind w:left="227" w:right="166"/>
      <w:jc w:val="center"/>
      <w:outlineLvl w:val="1"/>
    </w:pPr>
    <w:rPr>
      <w:b/>
      <w:bCs/>
    </w:rPr>
  </w:style>
  <w:style w:type="paragraph" w:customStyle="1" w:styleId="Heading2">
    <w:name w:val="Heading 2"/>
    <w:basedOn w:val="a"/>
    <w:uiPriority w:val="1"/>
    <w:qFormat/>
    <w:rsid w:val="00C91420"/>
    <w:pPr>
      <w:spacing w:before="1"/>
      <w:ind w:left="52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C91420"/>
    <w:pPr>
      <w:spacing w:before="202"/>
      <w:ind w:left="238" w:right="645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91420"/>
    <w:pPr>
      <w:spacing w:before="115"/>
      <w:ind w:left="241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C91420"/>
  </w:style>
  <w:style w:type="paragraph" w:styleId="a6">
    <w:name w:val="Balloon Text"/>
    <w:basedOn w:val="a"/>
    <w:link w:val="a7"/>
    <w:uiPriority w:val="99"/>
    <w:semiHidden/>
    <w:unhideWhenUsed/>
    <w:rsid w:val="005F48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882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4</cp:revision>
  <dcterms:created xsi:type="dcterms:W3CDTF">2022-08-03T12:41:00Z</dcterms:created>
  <dcterms:modified xsi:type="dcterms:W3CDTF">2024-10-11T07:39:00Z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2022-08-03T00:00:00Z</vt:filetime>
  </property>
</Properties>
</file>